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9A4191" w14:textId="77777777" w:rsidR="00757FEC" w:rsidRDefault="00757FEC" w:rsidP="005D2851">
      <w:pPr>
        <w:spacing w:after="0"/>
        <w:contextualSpacing/>
      </w:pPr>
    </w:p>
    <w:p w14:paraId="45D17405" w14:textId="77777777" w:rsidR="00757FEC" w:rsidRDefault="00757FEC" w:rsidP="005D2851">
      <w:pPr>
        <w:spacing w:after="0"/>
        <w:contextualSpacing/>
      </w:pPr>
    </w:p>
    <w:p w14:paraId="72243BE0" w14:textId="77777777" w:rsidR="00757FEC" w:rsidRDefault="00757FEC" w:rsidP="005D2851">
      <w:pPr>
        <w:spacing w:after="0"/>
        <w:contextualSpacing/>
      </w:pPr>
    </w:p>
    <w:p w14:paraId="11A76DE5" w14:textId="77777777" w:rsidR="00757FEC" w:rsidRDefault="00757FEC" w:rsidP="005D2851">
      <w:pPr>
        <w:spacing w:after="0"/>
        <w:contextualSpacing/>
      </w:pPr>
    </w:p>
    <w:p w14:paraId="43725BC1" w14:textId="77777777" w:rsidR="00757FEC" w:rsidRDefault="00757FEC" w:rsidP="005D2851">
      <w:pPr>
        <w:spacing w:after="0"/>
        <w:contextualSpacing/>
      </w:pPr>
    </w:p>
    <w:p w14:paraId="74C5189A" w14:textId="77777777" w:rsidR="00757FEC" w:rsidRDefault="00757FEC" w:rsidP="005D2851">
      <w:pPr>
        <w:spacing w:after="0"/>
        <w:contextualSpacing/>
      </w:pPr>
    </w:p>
    <w:p w14:paraId="695339EF" w14:textId="77777777" w:rsidR="00757FEC" w:rsidRDefault="00757FEC" w:rsidP="005D2851">
      <w:pPr>
        <w:spacing w:after="0"/>
        <w:contextualSpacing/>
      </w:pPr>
    </w:p>
    <w:p w14:paraId="2C4562A4" w14:textId="77777777" w:rsidR="00757FEC" w:rsidRDefault="00757FEC" w:rsidP="005D2851">
      <w:pPr>
        <w:spacing w:after="0"/>
        <w:contextualSpacing/>
      </w:pPr>
    </w:p>
    <w:p w14:paraId="425FC9C4" w14:textId="57DBF4A6" w:rsidR="00C35568" w:rsidRDefault="004947BB" w:rsidP="005D2851">
      <w:pPr>
        <w:spacing w:after="0"/>
        <w:contextualSpacing/>
        <w:jc w:val="center"/>
      </w:pPr>
      <w:bookmarkStart w:id="0" w:name="_GoBack"/>
      <w:r w:rsidRPr="00757FEC">
        <w:t>Business Communication Essentials</w:t>
      </w:r>
    </w:p>
    <w:bookmarkEnd w:id="0"/>
    <w:p w14:paraId="070B9368" w14:textId="22B86F82" w:rsidR="00757FEC" w:rsidRDefault="004947BB" w:rsidP="005D2851">
      <w:pPr>
        <w:spacing w:after="0"/>
        <w:contextualSpacing/>
        <w:jc w:val="center"/>
        <w:rPr>
          <w:lang w:val="en-US"/>
        </w:rPr>
      </w:pPr>
      <w:r>
        <w:rPr>
          <w:lang w:val="en-US"/>
        </w:rPr>
        <w:t>Student’s Name</w:t>
      </w:r>
    </w:p>
    <w:p w14:paraId="189A8F7E" w14:textId="65C74522" w:rsidR="00757FEC" w:rsidRPr="00757FEC" w:rsidRDefault="004947BB" w:rsidP="005D2851">
      <w:pPr>
        <w:spacing w:after="0"/>
        <w:contextualSpacing/>
        <w:jc w:val="center"/>
        <w:rPr>
          <w:lang w:val="en-US"/>
        </w:rPr>
      </w:pPr>
      <w:r>
        <w:rPr>
          <w:lang w:val="en-US"/>
        </w:rPr>
        <w:t>Institution Affiliations</w:t>
      </w:r>
    </w:p>
    <w:p w14:paraId="607FEFB3" w14:textId="77777777" w:rsidR="00C35568" w:rsidRDefault="00C35568" w:rsidP="005D2851">
      <w:pPr>
        <w:spacing w:after="0"/>
        <w:contextualSpacing/>
        <w:rPr>
          <w:lang w:val="en-US"/>
        </w:rPr>
      </w:pPr>
    </w:p>
    <w:p w14:paraId="6645BAF0" w14:textId="77777777" w:rsidR="00C35568" w:rsidRDefault="00C35568" w:rsidP="005D2851">
      <w:pPr>
        <w:spacing w:after="0"/>
        <w:contextualSpacing/>
        <w:rPr>
          <w:lang w:val="en-US"/>
        </w:rPr>
      </w:pPr>
    </w:p>
    <w:p w14:paraId="461F5053" w14:textId="77777777" w:rsidR="00757FEC" w:rsidRDefault="004947BB" w:rsidP="005D2851">
      <w:pPr>
        <w:spacing w:after="0"/>
        <w:contextualSpacing/>
        <w:jc w:val="left"/>
      </w:pPr>
      <w:r>
        <w:br w:type="page"/>
      </w:r>
    </w:p>
    <w:p w14:paraId="619A3874" w14:textId="17672DD1" w:rsidR="005D2851" w:rsidRPr="005D2851" w:rsidRDefault="005D2851" w:rsidP="005D2851">
      <w:pPr>
        <w:spacing w:after="0"/>
        <w:contextualSpacing/>
        <w:jc w:val="center"/>
        <w:rPr>
          <w:bCs/>
        </w:rPr>
      </w:pPr>
      <w:r w:rsidRPr="005D2851">
        <w:rPr>
          <w:bCs/>
        </w:rPr>
        <w:lastRenderedPageBreak/>
        <w:t>Business Communication Essentials</w:t>
      </w:r>
    </w:p>
    <w:p w14:paraId="12325470" w14:textId="7319F6D5" w:rsidR="009F7741" w:rsidRPr="00F8740D" w:rsidRDefault="004947BB" w:rsidP="005D2851">
      <w:pPr>
        <w:pStyle w:val="ListParagraph"/>
        <w:numPr>
          <w:ilvl w:val="0"/>
          <w:numId w:val="3"/>
        </w:numPr>
        <w:spacing w:after="0"/>
        <w:rPr>
          <w:b/>
          <w:bCs/>
        </w:rPr>
      </w:pPr>
      <w:r w:rsidRPr="00F8740D">
        <w:rPr>
          <w:b/>
          <w:bCs/>
        </w:rPr>
        <w:t>Explain what it means to analyze the situation when planning a message. What do you need to know in order to develop an audience profile?</w:t>
      </w:r>
    </w:p>
    <w:p w14:paraId="2F5013A5" w14:textId="20B2CA06" w:rsidR="00B31BBB" w:rsidRDefault="004947BB" w:rsidP="005D2851">
      <w:pPr>
        <w:spacing w:after="0"/>
        <w:ind w:firstLine="360"/>
        <w:contextualSpacing/>
        <w:rPr>
          <w:lang w:val="en-US"/>
        </w:rPr>
      </w:pPr>
      <w:r>
        <w:rPr>
          <w:lang w:val="en-US"/>
        </w:rPr>
        <w:t>In analyzing the situation as a communicator, it provides you with the general ideas on how you will ensure that your needs are met while making sure that the recipient gets the information he requires. While tailoring the message, it is prudent to make it successful by starting with a clear purpose. The purpose provides a link between your needs as the sender and th</w:t>
      </w:r>
      <w:r w:rsidR="00BB7783">
        <w:rPr>
          <w:lang w:val="en-US"/>
        </w:rPr>
        <w:t>ose of the</w:t>
      </w:r>
      <w:r>
        <w:rPr>
          <w:lang w:val="en-US"/>
        </w:rPr>
        <w:t xml:space="preserve"> intended audience</w:t>
      </w:r>
      <w:r w:rsidR="00BB7783">
        <w:rPr>
          <w:lang w:val="en-US"/>
        </w:rPr>
        <w:t xml:space="preserve">. </w:t>
      </w:r>
      <w:r w:rsidR="00045E2A">
        <w:rPr>
          <w:lang w:val="en-US"/>
        </w:rPr>
        <w:t>For simple, routine messages, the process of identifying your aim is always straightforward as opposed to complex situations where it is a bit demanding</w:t>
      </w:r>
      <w:r w:rsidR="00AB2770">
        <w:rPr>
          <w:lang w:val="en-US"/>
        </w:rPr>
        <w:t xml:space="preserve"> (</w:t>
      </w:r>
      <w:r w:rsidR="00AB2770" w:rsidRPr="002E1995">
        <w:rPr>
          <w:rFonts w:eastAsia="Times New Roman" w:cs="Times New Roman"/>
          <w:szCs w:val="24"/>
        </w:rPr>
        <w:t>Bovée, Thill</w:t>
      </w:r>
      <w:r w:rsidR="00AB2770">
        <w:rPr>
          <w:rFonts w:eastAsia="Times New Roman" w:cs="Times New Roman"/>
          <w:szCs w:val="24"/>
          <w:lang w:val="en-US"/>
        </w:rPr>
        <w:t xml:space="preserve"> </w:t>
      </w:r>
      <w:r w:rsidR="00AB2770" w:rsidRPr="002E1995">
        <w:rPr>
          <w:rFonts w:eastAsia="Times New Roman" w:cs="Times New Roman"/>
          <w:szCs w:val="24"/>
        </w:rPr>
        <w:t>&amp; Schatzman, 201</w:t>
      </w:r>
      <w:r w:rsidR="00AB2770">
        <w:rPr>
          <w:rFonts w:eastAsia="Times New Roman" w:cs="Times New Roman"/>
          <w:szCs w:val="24"/>
          <w:lang w:val="en-US"/>
        </w:rPr>
        <w:t>9</w:t>
      </w:r>
      <w:r w:rsidR="00AB2770">
        <w:rPr>
          <w:lang w:val="en-US"/>
        </w:rPr>
        <w:t>)</w:t>
      </w:r>
      <w:r w:rsidR="00045E2A">
        <w:rPr>
          <w:lang w:val="en-US"/>
        </w:rPr>
        <w:t xml:space="preserve">. </w:t>
      </w:r>
      <w:r w:rsidR="001931AE">
        <w:rPr>
          <w:lang w:val="en-US"/>
        </w:rPr>
        <w:t>For example, a situation might arise where both the audience and purpose of the message are all different. In such a case, the only option is left for you as a communicator is to come up with distinctly different messages</w:t>
      </w:r>
      <w:r w:rsidR="002D399F">
        <w:rPr>
          <w:lang w:val="en-US"/>
        </w:rPr>
        <w:t xml:space="preserve"> (</w:t>
      </w:r>
      <w:r w:rsidR="002D399F" w:rsidRPr="002E1995">
        <w:rPr>
          <w:rFonts w:eastAsia="Times New Roman" w:cs="Times New Roman"/>
          <w:szCs w:val="24"/>
        </w:rPr>
        <w:t>Bovée, Thill</w:t>
      </w:r>
      <w:r w:rsidR="002D399F">
        <w:rPr>
          <w:rFonts w:eastAsia="Times New Roman" w:cs="Times New Roman"/>
          <w:szCs w:val="24"/>
          <w:lang w:val="en-US"/>
        </w:rPr>
        <w:t xml:space="preserve"> </w:t>
      </w:r>
      <w:r w:rsidR="002D399F" w:rsidRPr="002E1995">
        <w:rPr>
          <w:rFonts w:eastAsia="Times New Roman" w:cs="Times New Roman"/>
          <w:szCs w:val="24"/>
        </w:rPr>
        <w:t>&amp; Schatzman, 201</w:t>
      </w:r>
      <w:r w:rsidR="002D399F">
        <w:rPr>
          <w:rFonts w:eastAsia="Times New Roman" w:cs="Times New Roman"/>
          <w:szCs w:val="24"/>
          <w:lang w:val="en-US"/>
        </w:rPr>
        <w:t>9</w:t>
      </w:r>
      <w:r w:rsidR="002D399F">
        <w:rPr>
          <w:lang w:val="en-US"/>
        </w:rPr>
        <w:t>)</w:t>
      </w:r>
      <w:r w:rsidR="001931AE">
        <w:rPr>
          <w:lang w:val="en-US"/>
        </w:rPr>
        <w:t xml:space="preserve">. </w:t>
      </w:r>
      <w:r w:rsidR="00607BD6">
        <w:rPr>
          <w:lang w:val="en-US"/>
        </w:rPr>
        <w:t>This aspect is what entails analyzing the situation.</w:t>
      </w:r>
    </w:p>
    <w:p w14:paraId="38704E8C" w14:textId="50D92383" w:rsidR="008C28DA" w:rsidRDefault="004947BB" w:rsidP="005D2851">
      <w:pPr>
        <w:spacing w:after="0"/>
        <w:ind w:firstLine="360"/>
        <w:contextualSpacing/>
        <w:rPr>
          <w:lang w:val="en-US"/>
        </w:rPr>
      </w:pPr>
      <w:r>
        <w:rPr>
          <w:lang w:val="en-US"/>
        </w:rPr>
        <w:t xml:space="preserve">It is important to note that the audience will not just use their valuable time just because you have a message for them. The truth is that they will need to have an interest in what you are saying and know what is there for them as a solution to their needs. In simpler terms, by applying your message, which of their problems will be solved. Due to this fact, it is best if, as a communicator, you know your </w:t>
      </w:r>
      <w:r w:rsidR="004513B8">
        <w:rPr>
          <w:lang w:val="en-US"/>
        </w:rPr>
        <w:t>audience’s</w:t>
      </w:r>
      <w:r>
        <w:rPr>
          <w:lang w:val="en-US"/>
        </w:rPr>
        <w:t xml:space="preserve"> expectations and needs and devise the way you will satisfy them</w:t>
      </w:r>
      <w:r w:rsidR="004513B8">
        <w:rPr>
          <w:lang w:val="en-US"/>
        </w:rPr>
        <w:t>.</w:t>
      </w:r>
      <w:r w:rsidR="000B0FC3">
        <w:rPr>
          <w:lang w:val="en-US"/>
        </w:rPr>
        <w:t xml:space="preserve"> To be in an excellent position </w:t>
      </w:r>
      <w:r w:rsidR="00241354">
        <w:rPr>
          <w:lang w:val="en-US"/>
        </w:rPr>
        <w:t xml:space="preserve">to develop the audience profile, the first step is to identify the </w:t>
      </w:r>
      <w:r w:rsidR="00AA1A59">
        <w:rPr>
          <w:lang w:val="en-US"/>
        </w:rPr>
        <w:t>most</w:t>
      </w:r>
      <w:r w:rsidR="00241354">
        <w:rPr>
          <w:lang w:val="en-US"/>
        </w:rPr>
        <w:t xml:space="preserve"> crucial audience the followed by determining their size as well as their distribution geographically. </w:t>
      </w:r>
      <w:r w:rsidR="009A64B9">
        <w:rPr>
          <w:lang w:val="en-US"/>
        </w:rPr>
        <w:t>Said, know who your audience is, the number you need to reach, their knowledge about the subject, and their likely reaction to the message</w:t>
      </w:r>
      <w:r w:rsidR="00870647">
        <w:rPr>
          <w:lang w:val="en-US"/>
        </w:rPr>
        <w:t xml:space="preserve"> (</w:t>
      </w:r>
      <w:r w:rsidR="00870647" w:rsidRPr="002E1995">
        <w:rPr>
          <w:rFonts w:eastAsia="Times New Roman" w:cs="Times New Roman"/>
          <w:szCs w:val="24"/>
        </w:rPr>
        <w:t>Bovée, Thill</w:t>
      </w:r>
      <w:r w:rsidR="00870647">
        <w:rPr>
          <w:rFonts w:eastAsia="Times New Roman" w:cs="Times New Roman"/>
          <w:szCs w:val="24"/>
          <w:lang w:val="en-US"/>
        </w:rPr>
        <w:t xml:space="preserve"> </w:t>
      </w:r>
      <w:r w:rsidR="00870647" w:rsidRPr="002E1995">
        <w:rPr>
          <w:rFonts w:eastAsia="Times New Roman" w:cs="Times New Roman"/>
          <w:szCs w:val="24"/>
        </w:rPr>
        <w:t>&amp; Schatzman, 201</w:t>
      </w:r>
      <w:r w:rsidR="00870647">
        <w:rPr>
          <w:rFonts w:eastAsia="Times New Roman" w:cs="Times New Roman"/>
          <w:szCs w:val="24"/>
          <w:lang w:val="en-US"/>
        </w:rPr>
        <w:t>9</w:t>
      </w:r>
      <w:r w:rsidR="00870647">
        <w:rPr>
          <w:lang w:val="en-US"/>
        </w:rPr>
        <w:t>)</w:t>
      </w:r>
      <w:r w:rsidR="009A64B9">
        <w:rPr>
          <w:lang w:val="en-US"/>
        </w:rPr>
        <w:t>.</w:t>
      </w:r>
    </w:p>
    <w:p w14:paraId="55026663" w14:textId="23E6C4FC" w:rsidR="00F8740D" w:rsidRDefault="00F8740D" w:rsidP="005D2851">
      <w:pPr>
        <w:pStyle w:val="ListParagraph"/>
        <w:numPr>
          <w:ilvl w:val="0"/>
          <w:numId w:val="3"/>
        </w:numPr>
        <w:spacing w:after="0"/>
        <w:rPr>
          <w:b/>
          <w:bCs/>
          <w:lang w:val="en-US"/>
        </w:rPr>
      </w:pPr>
      <w:r w:rsidRPr="00F8740D">
        <w:rPr>
          <w:b/>
          <w:bCs/>
          <w:lang w:val="en-US"/>
        </w:rPr>
        <w:t>Describe the techniques for gathering information before writing a business message.</w:t>
      </w:r>
    </w:p>
    <w:p w14:paraId="307F7DCB" w14:textId="099DE5B8" w:rsidR="00997EAF" w:rsidRPr="00997EAF" w:rsidRDefault="00997EAF" w:rsidP="005D2851">
      <w:pPr>
        <w:spacing w:after="0"/>
        <w:ind w:firstLine="360"/>
        <w:contextualSpacing/>
        <w:rPr>
          <w:lang w:val="en-US"/>
        </w:rPr>
      </w:pPr>
      <w:r w:rsidRPr="00997EAF">
        <w:rPr>
          <w:lang w:val="en-US"/>
        </w:rPr>
        <w:lastRenderedPageBreak/>
        <w:t>Once you are aware of your audience, the next step is to organize the content of your message. When writing a simple message, it might indeed be considerably easy compared to complex messages</w:t>
      </w:r>
      <w:r w:rsidR="005C0183">
        <w:rPr>
          <w:lang w:val="en-US"/>
        </w:rPr>
        <w:t xml:space="preserve"> (</w:t>
      </w:r>
      <w:r w:rsidR="005C0183" w:rsidRPr="002E1995">
        <w:rPr>
          <w:rFonts w:eastAsia="Times New Roman" w:cs="Times New Roman"/>
          <w:szCs w:val="24"/>
        </w:rPr>
        <w:t>Bovée, Thill</w:t>
      </w:r>
      <w:r w:rsidR="005C0183">
        <w:rPr>
          <w:rFonts w:eastAsia="Times New Roman" w:cs="Times New Roman"/>
          <w:szCs w:val="24"/>
          <w:lang w:val="en-US"/>
        </w:rPr>
        <w:t xml:space="preserve"> </w:t>
      </w:r>
      <w:r w:rsidR="005C0183" w:rsidRPr="002E1995">
        <w:rPr>
          <w:rFonts w:eastAsia="Times New Roman" w:cs="Times New Roman"/>
          <w:szCs w:val="24"/>
        </w:rPr>
        <w:t>&amp; Schatzman, 201</w:t>
      </w:r>
      <w:r w:rsidR="005C0183">
        <w:rPr>
          <w:rFonts w:eastAsia="Times New Roman" w:cs="Times New Roman"/>
          <w:szCs w:val="24"/>
          <w:lang w:val="en-US"/>
        </w:rPr>
        <w:t>9</w:t>
      </w:r>
      <w:r w:rsidR="005C0183">
        <w:rPr>
          <w:lang w:val="en-US"/>
        </w:rPr>
        <w:t>)</w:t>
      </w:r>
      <w:r w:rsidRPr="00997EAF">
        <w:rPr>
          <w:lang w:val="en-US"/>
        </w:rPr>
        <w:t xml:space="preserve">. In the situation of complex messages, it is crucial to some additional research and analysis before starting your writing. It is at this point you use some techniques to gather pertinent information for use in your writing. </w:t>
      </w:r>
    </w:p>
    <w:p w14:paraId="7959F4A8" w14:textId="7A0EC3FF" w:rsidR="00997EAF" w:rsidRDefault="00997EAF" w:rsidP="005D2851">
      <w:pPr>
        <w:spacing w:after="0"/>
        <w:ind w:firstLine="360"/>
        <w:contextualSpacing/>
        <w:rPr>
          <w:lang w:val="en-US"/>
        </w:rPr>
      </w:pPr>
      <w:r w:rsidRPr="00997EAF">
        <w:rPr>
          <w:lang w:val="en-US"/>
        </w:rPr>
        <w:t>One technique is to use the perspective of the audience by putting yourself in the audience’s shoes. Also, giving an ear to the community can provide some insight into the information you want to relay through writing. This source can be from the online discussion and other similar platforms. Also, reading reports and information from the company can be useful, just like engaging customers and supervisors for some insights. While writing or presenting, getting some feedback from the audience is still a strategy to gather information before writing</w:t>
      </w:r>
      <w:r w:rsidR="00BB75CA">
        <w:rPr>
          <w:lang w:val="en-US"/>
        </w:rPr>
        <w:t xml:space="preserve"> (</w:t>
      </w:r>
      <w:r w:rsidR="00BB75CA" w:rsidRPr="002E1995">
        <w:rPr>
          <w:rFonts w:eastAsia="Times New Roman" w:cs="Times New Roman"/>
          <w:szCs w:val="24"/>
        </w:rPr>
        <w:t>Bovée, Thill</w:t>
      </w:r>
      <w:r w:rsidR="00BB75CA">
        <w:rPr>
          <w:rFonts w:eastAsia="Times New Roman" w:cs="Times New Roman"/>
          <w:szCs w:val="24"/>
          <w:lang w:val="en-US"/>
        </w:rPr>
        <w:t xml:space="preserve"> </w:t>
      </w:r>
      <w:r w:rsidR="00BB75CA" w:rsidRPr="002E1995">
        <w:rPr>
          <w:rFonts w:eastAsia="Times New Roman" w:cs="Times New Roman"/>
          <w:szCs w:val="24"/>
        </w:rPr>
        <w:t>&amp; Schatzman, 201</w:t>
      </w:r>
      <w:r w:rsidR="00BB75CA">
        <w:rPr>
          <w:rFonts w:eastAsia="Times New Roman" w:cs="Times New Roman"/>
          <w:szCs w:val="24"/>
          <w:lang w:val="en-US"/>
        </w:rPr>
        <w:t>9</w:t>
      </w:r>
      <w:r w:rsidR="00BB75CA">
        <w:rPr>
          <w:lang w:val="en-US"/>
        </w:rPr>
        <w:t>)</w:t>
      </w:r>
      <w:r w:rsidRPr="00997EAF">
        <w:rPr>
          <w:lang w:val="en-US"/>
        </w:rPr>
        <w:t>.</w:t>
      </w:r>
    </w:p>
    <w:p w14:paraId="5461E516" w14:textId="2299A5FF" w:rsidR="00E578E2" w:rsidRPr="00F8740D" w:rsidRDefault="004947BB" w:rsidP="005D2851">
      <w:pPr>
        <w:pStyle w:val="ListParagraph"/>
        <w:numPr>
          <w:ilvl w:val="0"/>
          <w:numId w:val="3"/>
        </w:numPr>
        <w:spacing w:after="0"/>
        <w:rPr>
          <w:b/>
          <w:bCs/>
          <w:lang w:val="en-US"/>
        </w:rPr>
      </w:pPr>
      <w:r w:rsidRPr="00F8740D">
        <w:rPr>
          <w:b/>
          <w:bCs/>
          <w:lang w:val="en-US"/>
        </w:rPr>
        <w:t>Identify three attributes of quality information in a business message.</w:t>
      </w:r>
    </w:p>
    <w:p w14:paraId="15181152" w14:textId="68D5AECF" w:rsidR="006E16CB" w:rsidRDefault="004947BB" w:rsidP="005D2851">
      <w:pPr>
        <w:pStyle w:val="ListParagraph"/>
        <w:numPr>
          <w:ilvl w:val="0"/>
          <w:numId w:val="2"/>
        </w:numPr>
        <w:spacing w:after="0"/>
        <w:rPr>
          <w:lang w:val="en-US"/>
        </w:rPr>
      </w:pPr>
      <w:r>
        <w:rPr>
          <w:lang w:val="en-US"/>
        </w:rPr>
        <w:t xml:space="preserve">First of all, the message must be accurate </w:t>
      </w:r>
    </w:p>
    <w:p w14:paraId="3B167D67" w14:textId="730F9720" w:rsidR="006E16CB" w:rsidRDefault="004947BB" w:rsidP="005D2851">
      <w:pPr>
        <w:pStyle w:val="ListParagraph"/>
        <w:numPr>
          <w:ilvl w:val="0"/>
          <w:numId w:val="2"/>
        </w:numPr>
        <w:spacing w:after="0"/>
        <w:rPr>
          <w:lang w:val="en-US"/>
        </w:rPr>
      </w:pPr>
      <w:r>
        <w:rPr>
          <w:lang w:val="en-US"/>
        </w:rPr>
        <w:t>Also, the message should be pertinent</w:t>
      </w:r>
    </w:p>
    <w:p w14:paraId="38258F3A" w14:textId="13808494" w:rsidR="006E16CB" w:rsidRDefault="004947BB" w:rsidP="005D2851">
      <w:pPr>
        <w:pStyle w:val="ListParagraph"/>
        <w:numPr>
          <w:ilvl w:val="0"/>
          <w:numId w:val="2"/>
        </w:numPr>
        <w:spacing w:after="0"/>
        <w:rPr>
          <w:lang w:val="en-US"/>
        </w:rPr>
      </w:pPr>
      <w:r>
        <w:rPr>
          <w:lang w:val="en-US"/>
        </w:rPr>
        <w:t>And finally, the message should be ethical</w:t>
      </w:r>
      <w:r w:rsidR="007354C1">
        <w:rPr>
          <w:lang w:val="en-US"/>
        </w:rPr>
        <w:t>.</w:t>
      </w:r>
      <w:r w:rsidR="002C723F">
        <w:rPr>
          <w:lang w:val="en-US"/>
        </w:rPr>
        <w:t xml:space="preserve"> ((</w:t>
      </w:r>
      <w:r w:rsidR="002C723F" w:rsidRPr="002E1995">
        <w:rPr>
          <w:rFonts w:eastAsia="Times New Roman" w:cs="Times New Roman"/>
          <w:szCs w:val="24"/>
        </w:rPr>
        <w:t>Bovée, Thill</w:t>
      </w:r>
      <w:r w:rsidR="002C723F">
        <w:rPr>
          <w:rFonts w:eastAsia="Times New Roman" w:cs="Times New Roman"/>
          <w:szCs w:val="24"/>
          <w:lang w:val="en-US"/>
        </w:rPr>
        <w:t xml:space="preserve"> </w:t>
      </w:r>
      <w:r w:rsidR="002C723F" w:rsidRPr="002E1995">
        <w:rPr>
          <w:rFonts w:eastAsia="Times New Roman" w:cs="Times New Roman"/>
          <w:szCs w:val="24"/>
        </w:rPr>
        <w:t>&amp; Schatzman, 201</w:t>
      </w:r>
      <w:r w:rsidR="002C723F">
        <w:rPr>
          <w:rFonts w:eastAsia="Times New Roman" w:cs="Times New Roman"/>
          <w:szCs w:val="24"/>
          <w:lang w:val="en-US"/>
        </w:rPr>
        <w:t>9</w:t>
      </w:r>
      <w:r w:rsidR="002C723F">
        <w:rPr>
          <w:lang w:val="en-US"/>
        </w:rPr>
        <w:t>))</w:t>
      </w:r>
    </w:p>
    <w:p w14:paraId="520BEDA6" w14:textId="3B47738B" w:rsidR="007354C1" w:rsidRPr="00F8740D" w:rsidRDefault="004947BB" w:rsidP="005D2851">
      <w:pPr>
        <w:pStyle w:val="ListParagraph"/>
        <w:numPr>
          <w:ilvl w:val="0"/>
          <w:numId w:val="3"/>
        </w:numPr>
        <w:spacing w:after="0"/>
        <w:rPr>
          <w:b/>
          <w:bCs/>
          <w:lang w:val="en-US"/>
        </w:rPr>
      </w:pPr>
      <w:r w:rsidRPr="00F8740D">
        <w:rPr>
          <w:b/>
          <w:bCs/>
          <w:lang w:val="en-US"/>
        </w:rPr>
        <w:t>Explain why a good organization is essential to both you and your audience. When should a writer use the direct approach? When should a writer use the indirect method? How is the organization of each of these messages different?</w:t>
      </w:r>
    </w:p>
    <w:p w14:paraId="3F288020" w14:textId="590472E5" w:rsidR="00AA636B" w:rsidRDefault="004947BB" w:rsidP="005D2851">
      <w:pPr>
        <w:spacing w:after="0"/>
        <w:ind w:firstLine="360"/>
        <w:contextualSpacing/>
        <w:rPr>
          <w:lang w:val="en-US"/>
        </w:rPr>
      </w:pPr>
      <w:r>
        <w:rPr>
          <w:lang w:val="en-US"/>
        </w:rPr>
        <w:t xml:space="preserve">It is important to note that good organization is not only good for you as a writer but also to the readers. One of the importance of a good organization is that it will assist your target audience in understanding the message you are trying to </w:t>
      </w:r>
      <w:r w:rsidR="00396E5B">
        <w:rPr>
          <w:lang w:val="en-US"/>
        </w:rPr>
        <w:t xml:space="preserve">grasp its essential elements. </w:t>
      </w:r>
      <w:r w:rsidR="00103116">
        <w:rPr>
          <w:lang w:val="en-US"/>
        </w:rPr>
        <w:t xml:space="preserve">Also, if a message is </w:t>
      </w:r>
      <w:r w:rsidR="0079066B">
        <w:rPr>
          <w:lang w:val="en-US"/>
        </w:rPr>
        <w:t xml:space="preserve">organized correctly, its acceptability is more comfortable as opposed to otherwise. </w:t>
      </w:r>
      <w:r w:rsidR="00DE34E0">
        <w:rPr>
          <w:lang w:val="en-US"/>
        </w:rPr>
        <w:t>Finally</w:t>
      </w:r>
      <w:r w:rsidR="003F631C">
        <w:rPr>
          <w:lang w:val="en-US"/>
        </w:rPr>
        <w:t>,</w:t>
      </w:r>
      <w:r w:rsidR="00DE34E0">
        <w:rPr>
          <w:lang w:val="en-US"/>
        </w:rPr>
        <w:t xml:space="preserve"> and most importantly, an organized message </w:t>
      </w:r>
      <w:r w:rsidR="00375286">
        <w:rPr>
          <w:lang w:val="en-US"/>
        </w:rPr>
        <w:t>saves</w:t>
      </w:r>
      <w:r w:rsidR="00DE34E0">
        <w:rPr>
          <w:lang w:val="en-US"/>
        </w:rPr>
        <w:t xml:space="preserve"> the audience’s time since no time for covering irrelevant information</w:t>
      </w:r>
      <w:r w:rsidR="002C723F">
        <w:rPr>
          <w:lang w:val="en-US"/>
        </w:rPr>
        <w:t xml:space="preserve"> (</w:t>
      </w:r>
      <w:r w:rsidR="002C723F" w:rsidRPr="002E1995">
        <w:rPr>
          <w:rFonts w:eastAsia="Times New Roman" w:cs="Times New Roman"/>
          <w:szCs w:val="24"/>
        </w:rPr>
        <w:t>Bovée, Thill</w:t>
      </w:r>
      <w:r w:rsidR="002C723F">
        <w:rPr>
          <w:rFonts w:eastAsia="Times New Roman" w:cs="Times New Roman"/>
          <w:szCs w:val="24"/>
          <w:lang w:val="en-US"/>
        </w:rPr>
        <w:t xml:space="preserve"> </w:t>
      </w:r>
      <w:r w:rsidR="002C723F" w:rsidRPr="002E1995">
        <w:rPr>
          <w:rFonts w:eastAsia="Times New Roman" w:cs="Times New Roman"/>
          <w:szCs w:val="24"/>
        </w:rPr>
        <w:t>&amp; Schatzman, 201</w:t>
      </w:r>
      <w:r w:rsidR="002C723F">
        <w:rPr>
          <w:rFonts w:eastAsia="Times New Roman" w:cs="Times New Roman"/>
          <w:szCs w:val="24"/>
          <w:lang w:val="en-US"/>
        </w:rPr>
        <w:t>9</w:t>
      </w:r>
      <w:r w:rsidR="002C723F">
        <w:rPr>
          <w:lang w:val="en-US"/>
        </w:rPr>
        <w:t>)</w:t>
      </w:r>
      <w:r w:rsidR="00DE34E0">
        <w:rPr>
          <w:lang w:val="en-US"/>
        </w:rPr>
        <w:t>.</w:t>
      </w:r>
    </w:p>
    <w:p w14:paraId="1F4156FF" w14:textId="59E82F15" w:rsidR="00311703" w:rsidRDefault="004947BB" w:rsidP="005D2851">
      <w:pPr>
        <w:spacing w:after="0"/>
        <w:ind w:firstLine="360"/>
        <w:contextualSpacing/>
        <w:rPr>
          <w:lang w:val="en-US"/>
        </w:rPr>
      </w:pPr>
      <w:r>
        <w:rPr>
          <w:lang w:val="en-US"/>
        </w:rPr>
        <w:lastRenderedPageBreak/>
        <w:t>A writer should only use the direct approach on the condition that his audience will be receptive to the message. Here, it is best if you start with the main idea, like the conclusion, a request, or even the recommendation</w:t>
      </w:r>
      <w:r w:rsidR="00E72545">
        <w:rPr>
          <w:lang w:val="en-US"/>
        </w:rPr>
        <w:t xml:space="preserve">. The indirect approach, on the other hand, if the audience is going to be hesitant or even skeptical about what you want to pass, make use of the indirect approach. Here, the best step to take is starting with the </w:t>
      </w:r>
      <w:r w:rsidR="00C606FA">
        <w:rPr>
          <w:lang w:val="en-US"/>
        </w:rPr>
        <w:t>evidence and proceed while building your case before bringing in the primary idea at last</w:t>
      </w:r>
      <w:r w:rsidR="00DB42AC">
        <w:rPr>
          <w:lang w:val="en-US"/>
        </w:rPr>
        <w:t xml:space="preserve"> (</w:t>
      </w:r>
      <w:r w:rsidR="00DB42AC" w:rsidRPr="002E1995">
        <w:rPr>
          <w:rFonts w:eastAsia="Times New Roman" w:cs="Times New Roman"/>
          <w:szCs w:val="24"/>
        </w:rPr>
        <w:t>Bovée, Thill</w:t>
      </w:r>
      <w:r w:rsidR="00DB42AC">
        <w:rPr>
          <w:rFonts w:eastAsia="Times New Roman" w:cs="Times New Roman"/>
          <w:szCs w:val="24"/>
          <w:lang w:val="en-US"/>
        </w:rPr>
        <w:t xml:space="preserve"> </w:t>
      </w:r>
      <w:r w:rsidR="00DB42AC" w:rsidRPr="002E1995">
        <w:rPr>
          <w:rFonts w:eastAsia="Times New Roman" w:cs="Times New Roman"/>
          <w:szCs w:val="24"/>
        </w:rPr>
        <w:t>&amp; Schatzman, 201</w:t>
      </w:r>
      <w:r w:rsidR="00DB42AC">
        <w:rPr>
          <w:rFonts w:eastAsia="Times New Roman" w:cs="Times New Roman"/>
          <w:szCs w:val="24"/>
          <w:lang w:val="en-US"/>
        </w:rPr>
        <w:t>9</w:t>
      </w:r>
      <w:r w:rsidR="00DB42AC">
        <w:rPr>
          <w:lang w:val="en-US"/>
        </w:rPr>
        <w:t>)</w:t>
      </w:r>
      <w:r w:rsidR="00C606FA">
        <w:rPr>
          <w:lang w:val="en-US"/>
        </w:rPr>
        <w:t xml:space="preserve">. </w:t>
      </w:r>
      <w:r w:rsidR="002E4F74">
        <w:rPr>
          <w:lang w:val="en-US"/>
        </w:rPr>
        <w:t xml:space="preserve">In the indirect approach, the idea is built carefully and logically, but it is </w:t>
      </w:r>
      <w:r w:rsidR="00E2433E">
        <w:rPr>
          <w:lang w:val="en-US"/>
        </w:rPr>
        <w:t>not ignoring the problematic issue or avoiding them.</w:t>
      </w:r>
    </w:p>
    <w:p w14:paraId="4A79B98F" w14:textId="6E8984F9" w:rsidR="002E1995" w:rsidRDefault="004947BB" w:rsidP="005D2851">
      <w:pPr>
        <w:spacing w:after="0"/>
        <w:ind w:firstLine="360"/>
        <w:contextualSpacing/>
        <w:rPr>
          <w:lang w:val="en-US"/>
        </w:rPr>
      </w:pPr>
      <w:r>
        <w:rPr>
          <w:lang w:val="en-US"/>
        </w:rPr>
        <w:t xml:space="preserve">The organization of these two approaches is different in that, in the </w:t>
      </w:r>
      <w:r w:rsidR="00556FB0">
        <w:rPr>
          <w:lang w:val="en-US"/>
        </w:rPr>
        <w:t xml:space="preserve">direct </w:t>
      </w:r>
      <w:r>
        <w:rPr>
          <w:lang w:val="en-US"/>
        </w:rPr>
        <w:t xml:space="preserve">method, the message body gives all the necessary details. In contrast, in the indirect approach, </w:t>
      </w:r>
      <w:r w:rsidR="00013156">
        <w:rPr>
          <w:lang w:val="en-US"/>
        </w:rPr>
        <w:t xml:space="preserve">you arouse the interest of the audience towards the subject. </w:t>
      </w:r>
      <w:r w:rsidR="00556FB0">
        <w:rPr>
          <w:lang w:val="en-US"/>
        </w:rPr>
        <w:t xml:space="preserve">Also, </w:t>
      </w:r>
      <w:r w:rsidR="00387144">
        <w:rPr>
          <w:lang w:val="en-US"/>
        </w:rPr>
        <w:t xml:space="preserve">in the direct </w:t>
      </w:r>
      <w:r w:rsidR="005650CE">
        <w:rPr>
          <w:lang w:val="en-US"/>
        </w:rPr>
        <w:t>method, while closing the message, you use a cordial comment, unlike in the indirect message where you request action for it.</w:t>
      </w:r>
      <w:r w:rsidR="00575F09">
        <w:rPr>
          <w:lang w:val="en-US"/>
        </w:rPr>
        <w:t xml:space="preserve"> In the opening of the message in the direct approach, the request, the good news, or the main idea starts while in the indirect method, the method is to pose a question or a statement to capture the </w:t>
      </w:r>
      <w:r w:rsidR="00F14E3E">
        <w:rPr>
          <w:lang w:val="en-US"/>
        </w:rPr>
        <w:t>audience’s</w:t>
      </w:r>
      <w:r w:rsidR="00575F09">
        <w:rPr>
          <w:lang w:val="en-US"/>
        </w:rPr>
        <w:t xml:space="preserve"> attention</w:t>
      </w:r>
      <w:r w:rsidR="00DB42AC">
        <w:rPr>
          <w:lang w:val="en-US"/>
        </w:rPr>
        <w:t xml:space="preserve"> (</w:t>
      </w:r>
      <w:r w:rsidR="00DB42AC" w:rsidRPr="002E1995">
        <w:rPr>
          <w:rFonts w:eastAsia="Times New Roman" w:cs="Times New Roman"/>
          <w:szCs w:val="24"/>
        </w:rPr>
        <w:t>Bovée, Thill</w:t>
      </w:r>
      <w:r w:rsidR="00DB42AC">
        <w:rPr>
          <w:rFonts w:eastAsia="Times New Roman" w:cs="Times New Roman"/>
          <w:szCs w:val="24"/>
          <w:lang w:val="en-US"/>
        </w:rPr>
        <w:t xml:space="preserve"> </w:t>
      </w:r>
      <w:r w:rsidR="00DB42AC" w:rsidRPr="002E1995">
        <w:rPr>
          <w:rFonts w:eastAsia="Times New Roman" w:cs="Times New Roman"/>
          <w:szCs w:val="24"/>
        </w:rPr>
        <w:t>&amp; Schatzman, 201</w:t>
      </w:r>
      <w:r w:rsidR="00DB42AC">
        <w:rPr>
          <w:rFonts w:eastAsia="Times New Roman" w:cs="Times New Roman"/>
          <w:szCs w:val="24"/>
          <w:lang w:val="en-US"/>
        </w:rPr>
        <w:t>9</w:t>
      </w:r>
      <w:r w:rsidR="00DB42AC">
        <w:rPr>
          <w:lang w:val="en-US"/>
        </w:rPr>
        <w:t>)</w:t>
      </w:r>
      <w:r w:rsidR="00575F09">
        <w:rPr>
          <w:lang w:val="en-US"/>
        </w:rPr>
        <w:t>.</w:t>
      </w:r>
    </w:p>
    <w:p w14:paraId="78BE3908" w14:textId="77777777" w:rsidR="002E1995" w:rsidRDefault="004947BB" w:rsidP="005D2851">
      <w:pPr>
        <w:spacing w:after="0"/>
        <w:contextualSpacing/>
        <w:jc w:val="left"/>
        <w:rPr>
          <w:lang w:val="en-US"/>
        </w:rPr>
      </w:pPr>
      <w:r>
        <w:rPr>
          <w:lang w:val="en-US"/>
        </w:rPr>
        <w:br w:type="page"/>
      </w:r>
    </w:p>
    <w:p w14:paraId="39B5E1E6" w14:textId="23D3D2EB" w:rsidR="00982DF9" w:rsidRDefault="005D2851" w:rsidP="005D2851">
      <w:pPr>
        <w:spacing w:after="0"/>
        <w:contextualSpacing/>
        <w:jc w:val="center"/>
        <w:rPr>
          <w:lang w:val="en-US"/>
        </w:rPr>
      </w:pPr>
      <w:r>
        <w:rPr>
          <w:lang w:val="en-US"/>
        </w:rPr>
        <w:lastRenderedPageBreak/>
        <w:t>Reference</w:t>
      </w:r>
    </w:p>
    <w:p w14:paraId="45FC48CE" w14:textId="2136EF2F" w:rsidR="002E1995" w:rsidRPr="002E1995" w:rsidRDefault="004947BB" w:rsidP="005D2851">
      <w:pPr>
        <w:spacing w:after="0"/>
        <w:ind w:left="720" w:hanging="720"/>
        <w:contextualSpacing/>
        <w:jc w:val="left"/>
        <w:rPr>
          <w:rFonts w:eastAsia="Times New Roman" w:cs="Times New Roman"/>
          <w:szCs w:val="24"/>
        </w:rPr>
      </w:pPr>
      <w:r w:rsidRPr="002E1995">
        <w:rPr>
          <w:rFonts w:eastAsia="Times New Roman" w:cs="Times New Roman"/>
          <w:szCs w:val="24"/>
        </w:rPr>
        <w:t>Bovée, C. L., Thill, J. V., &amp; Schatzman, B. E. (201</w:t>
      </w:r>
      <w:r w:rsidR="0038127D">
        <w:rPr>
          <w:rFonts w:eastAsia="Times New Roman" w:cs="Times New Roman"/>
          <w:szCs w:val="24"/>
          <w:lang w:val="en-US"/>
        </w:rPr>
        <w:t>9</w:t>
      </w:r>
      <w:r w:rsidRPr="002E1995">
        <w:rPr>
          <w:rFonts w:eastAsia="Times New Roman" w:cs="Times New Roman"/>
          <w:szCs w:val="24"/>
        </w:rPr>
        <w:t xml:space="preserve">). </w:t>
      </w:r>
      <w:r w:rsidRPr="002E1995">
        <w:rPr>
          <w:rFonts w:eastAsia="Times New Roman" w:cs="Times New Roman"/>
          <w:i/>
          <w:iCs/>
          <w:szCs w:val="24"/>
        </w:rPr>
        <w:t>Business communication essentials</w:t>
      </w:r>
      <w:r w:rsidRPr="002E1995">
        <w:rPr>
          <w:rFonts w:eastAsia="Times New Roman" w:cs="Times New Roman"/>
          <w:szCs w:val="24"/>
        </w:rPr>
        <w:t>. Pearson Prentice Hall.</w:t>
      </w:r>
    </w:p>
    <w:p w14:paraId="6C26EBD7" w14:textId="77777777" w:rsidR="002E1995" w:rsidRPr="00AA636B" w:rsidRDefault="002E1995" w:rsidP="005D2851">
      <w:pPr>
        <w:spacing w:after="0"/>
        <w:contextualSpacing/>
        <w:jc w:val="left"/>
        <w:rPr>
          <w:lang w:val="en-US"/>
        </w:rPr>
      </w:pPr>
    </w:p>
    <w:sectPr w:rsidR="002E1995" w:rsidRPr="00AA636B" w:rsidSect="00757FE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2E61D2" w14:textId="77777777" w:rsidR="00461C36" w:rsidRDefault="00461C36">
      <w:pPr>
        <w:spacing w:after="0" w:line="240" w:lineRule="auto"/>
      </w:pPr>
      <w:r>
        <w:separator/>
      </w:r>
    </w:p>
  </w:endnote>
  <w:endnote w:type="continuationSeparator" w:id="0">
    <w:p w14:paraId="59F25520" w14:textId="77777777" w:rsidR="00461C36" w:rsidRDefault="00461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9089AD" w14:textId="77777777" w:rsidR="00461C36" w:rsidRDefault="00461C36">
      <w:pPr>
        <w:spacing w:after="0" w:line="240" w:lineRule="auto"/>
      </w:pPr>
      <w:r>
        <w:separator/>
      </w:r>
    </w:p>
  </w:footnote>
  <w:footnote w:type="continuationSeparator" w:id="0">
    <w:p w14:paraId="63CB7EE4" w14:textId="77777777" w:rsidR="00461C36" w:rsidRDefault="00461C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48A82" w14:textId="31B73623" w:rsidR="00757FEC" w:rsidRDefault="004947BB">
    <w:pPr>
      <w:pStyle w:val="Header"/>
      <w:jc w:val="right"/>
    </w:pPr>
    <w:r w:rsidRPr="00757FEC">
      <w:rPr>
        <w:lang w:val="en-US"/>
      </w:rPr>
      <w:t>BUSINESS COMMUNICATION ESSENTIALS</w:t>
    </w:r>
    <w:r>
      <w:t xml:space="preserve"> </w:t>
    </w:r>
    <w:r>
      <w:tab/>
    </w:r>
    <w:sdt>
      <w:sdtPr>
        <w:id w:val="10055533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D2851">
          <w:rPr>
            <w:noProof/>
          </w:rPr>
          <w:t>5</w:t>
        </w:r>
        <w:r>
          <w:rPr>
            <w:noProof/>
          </w:rPr>
          <w:fldChar w:fldCharType="end"/>
        </w:r>
      </w:sdtContent>
    </w:sdt>
  </w:p>
  <w:p w14:paraId="5D850DC6" w14:textId="77777777" w:rsidR="00757FEC" w:rsidRDefault="00757F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9689BA" w14:textId="621C2F90" w:rsidR="00757FEC" w:rsidRDefault="004947BB">
    <w:pPr>
      <w:pStyle w:val="Header"/>
      <w:jc w:val="right"/>
    </w:pPr>
    <w:r>
      <w:rPr>
        <w:lang w:val="en-US"/>
      </w:rPr>
      <w:t xml:space="preserve">Running head: </w:t>
    </w:r>
    <w:r w:rsidRPr="00757FEC">
      <w:rPr>
        <w:lang w:val="en-US"/>
      </w:rPr>
      <w:t>BUSINESS COMMUNICATION ESSENTIALS</w:t>
    </w:r>
    <w:sdt>
      <w:sdtPr>
        <w:id w:val="1709676928"/>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5D2851">
          <w:rPr>
            <w:noProof/>
          </w:rPr>
          <w:t>1</w:t>
        </w:r>
        <w:r>
          <w:rPr>
            <w:noProof/>
          </w:rPr>
          <w:fldChar w:fldCharType="end"/>
        </w:r>
      </w:sdtContent>
    </w:sdt>
  </w:p>
  <w:p w14:paraId="409AEDCD" w14:textId="77777777" w:rsidR="00757FEC" w:rsidRDefault="00757F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C75AE7"/>
    <w:multiLevelType w:val="hybridMultilevel"/>
    <w:tmpl w:val="6420ADFE"/>
    <w:lvl w:ilvl="0" w:tplc="06AC724C">
      <w:start w:val="1"/>
      <w:numFmt w:val="decimal"/>
      <w:lvlText w:val="%1."/>
      <w:lvlJc w:val="left"/>
      <w:pPr>
        <w:ind w:left="720" w:hanging="360"/>
      </w:pPr>
      <w:rPr>
        <w:rFonts w:hint="default"/>
      </w:rPr>
    </w:lvl>
    <w:lvl w:ilvl="1" w:tplc="2C82063E" w:tentative="1">
      <w:start w:val="1"/>
      <w:numFmt w:val="lowerLetter"/>
      <w:lvlText w:val="%2."/>
      <w:lvlJc w:val="left"/>
      <w:pPr>
        <w:ind w:left="1440" w:hanging="360"/>
      </w:pPr>
    </w:lvl>
    <w:lvl w:ilvl="2" w:tplc="F8A8EFB6" w:tentative="1">
      <w:start w:val="1"/>
      <w:numFmt w:val="lowerRoman"/>
      <w:lvlText w:val="%3."/>
      <w:lvlJc w:val="right"/>
      <w:pPr>
        <w:ind w:left="2160" w:hanging="180"/>
      </w:pPr>
    </w:lvl>
    <w:lvl w:ilvl="3" w:tplc="D24C4986" w:tentative="1">
      <w:start w:val="1"/>
      <w:numFmt w:val="decimal"/>
      <w:lvlText w:val="%4."/>
      <w:lvlJc w:val="left"/>
      <w:pPr>
        <w:ind w:left="2880" w:hanging="360"/>
      </w:pPr>
    </w:lvl>
    <w:lvl w:ilvl="4" w:tplc="222088F2" w:tentative="1">
      <w:start w:val="1"/>
      <w:numFmt w:val="lowerLetter"/>
      <w:lvlText w:val="%5."/>
      <w:lvlJc w:val="left"/>
      <w:pPr>
        <w:ind w:left="3600" w:hanging="360"/>
      </w:pPr>
    </w:lvl>
    <w:lvl w:ilvl="5" w:tplc="405EE6BA" w:tentative="1">
      <w:start w:val="1"/>
      <w:numFmt w:val="lowerRoman"/>
      <w:lvlText w:val="%6."/>
      <w:lvlJc w:val="right"/>
      <w:pPr>
        <w:ind w:left="4320" w:hanging="180"/>
      </w:pPr>
    </w:lvl>
    <w:lvl w:ilvl="6" w:tplc="F898849C" w:tentative="1">
      <w:start w:val="1"/>
      <w:numFmt w:val="decimal"/>
      <w:lvlText w:val="%7."/>
      <w:lvlJc w:val="left"/>
      <w:pPr>
        <w:ind w:left="5040" w:hanging="360"/>
      </w:pPr>
    </w:lvl>
    <w:lvl w:ilvl="7" w:tplc="BDD8BCFC" w:tentative="1">
      <w:start w:val="1"/>
      <w:numFmt w:val="lowerLetter"/>
      <w:lvlText w:val="%8."/>
      <w:lvlJc w:val="left"/>
      <w:pPr>
        <w:ind w:left="5760" w:hanging="360"/>
      </w:pPr>
    </w:lvl>
    <w:lvl w:ilvl="8" w:tplc="B236475A" w:tentative="1">
      <w:start w:val="1"/>
      <w:numFmt w:val="lowerRoman"/>
      <w:lvlText w:val="%9."/>
      <w:lvlJc w:val="right"/>
      <w:pPr>
        <w:ind w:left="6480" w:hanging="180"/>
      </w:pPr>
    </w:lvl>
  </w:abstractNum>
  <w:abstractNum w:abstractNumId="1">
    <w:nsid w:val="4EAA1A58"/>
    <w:multiLevelType w:val="hybridMultilevel"/>
    <w:tmpl w:val="D2DE3FB0"/>
    <w:lvl w:ilvl="0" w:tplc="0E24B80A">
      <w:start w:val="1"/>
      <w:numFmt w:val="bullet"/>
      <w:lvlText w:val=""/>
      <w:lvlJc w:val="left"/>
      <w:pPr>
        <w:ind w:left="720" w:hanging="360"/>
      </w:pPr>
      <w:rPr>
        <w:rFonts w:ascii="Symbol" w:hAnsi="Symbol" w:hint="default"/>
      </w:rPr>
    </w:lvl>
    <w:lvl w:ilvl="1" w:tplc="CCFA207A" w:tentative="1">
      <w:start w:val="1"/>
      <w:numFmt w:val="bullet"/>
      <w:lvlText w:val="o"/>
      <w:lvlJc w:val="left"/>
      <w:pPr>
        <w:ind w:left="1440" w:hanging="360"/>
      </w:pPr>
      <w:rPr>
        <w:rFonts w:ascii="Courier New" w:hAnsi="Courier New" w:cs="Courier New" w:hint="default"/>
      </w:rPr>
    </w:lvl>
    <w:lvl w:ilvl="2" w:tplc="2E9EF140" w:tentative="1">
      <w:start w:val="1"/>
      <w:numFmt w:val="bullet"/>
      <w:lvlText w:val=""/>
      <w:lvlJc w:val="left"/>
      <w:pPr>
        <w:ind w:left="2160" w:hanging="360"/>
      </w:pPr>
      <w:rPr>
        <w:rFonts w:ascii="Wingdings" w:hAnsi="Wingdings" w:hint="default"/>
      </w:rPr>
    </w:lvl>
    <w:lvl w:ilvl="3" w:tplc="EC24E378" w:tentative="1">
      <w:start w:val="1"/>
      <w:numFmt w:val="bullet"/>
      <w:lvlText w:val=""/>
      <w:lvlJc w:val="left"/>
      <w:pPr>
        <w:ind w:left="2880" w:hanging="360"/>
      </w:pPr>
      <w:rPr>
        <w:rFonts w:ascii="Symbol" w:hAnsi="Symbol" w:hint="default"/>
      </w:rPr>
    </w:lvl>
    <w:lvl w:ilvl="4" w:tplc="27F082B2" w:tentative="1">
      <w:start w:val="1"/>
      <w:numFmt w:val="bullet"/>
      <w:lvlText w:val="o"/>
      <w:lvlJc w:val="left"/>
      <w:pPr>
        <w:ind w:left="3600" w:hanging="360"/>
      </w:pPr>
      <w:rPr>
        <w:rFonts w:ascii="Courier New" w:hAnsi="Courier New" w:cs="Courier New" w:hint="default"/>
      </w:rPr>
    </w:lvl>
    <w:lvl w:ilvl="5" w:tplc="8620FF84" w:tentative="1">
      <w:start w:val="1"/>
      <w:numFmt w:val="bullet"/>
      <w:lvlText w:val=""/>
      <w:lvlJc w:val="left"/>
      <w:pPr>
        <w:ind w:left="4320" w:hanging="360"/>
      </w:pPr>
      <w:rPr>
        <w:rFonts w:ascii="Wingdings" w:hAnsi="Wingdings" w:hint="default"/>
      </w:rPr>
    </w:lvl>
    <w:lvl w:ilvl="6" w:tplc="FAD093D2" w:tentative="1">
      <w:start w:val="1"/>
      <w:numFmt w:val="bullet"/>
      <w:lvlText w:val=""/>
      <w:lvlJc w:val="left"/>
      <w:pPr>
        <w:ind w:left="5040" w:hanging="360"/>
      </w:pPr>
      <w:rPr>
        <w:rFonts w:ascii="Symbol" w:hAnsi="Symbol" w:hint="default"/>
      </w:rPr>
    </w:lvl>
    <w:lvl w:ilvl="7" w:tplc="7E12E4F2" w:tentative="1">
      <w:start w:val="1"/>
      <w:numFmt w:val="bullet"/>
      <w:lvlText w:val="o"/>
      <w:lvlJc w:val="left"/>
      <w:pPr>
        <w:ind w:left="5760" w:hanging="360"/>
      </w:pPr>
      <w:rPr>
        <w:rFonts w:ascii="Courier New" w:hAnsi="Courier New" w:cs="Courier New" w:hint="default"/>
      </w:rPr>
    </w:lvl>
    <w:lvl w:ilvl="8" w:tplc="B034481C" w:tentative="1">
      <w:start w:val="1"/>
      <w:numFmt w:val="bullet"/>
      <w:lvlText w:val=""/>
      <w:lvlJc w:val="left"/>
      <w:pPr>
        <w:ind w:left="6480" w:hanging="360"/>
      </w:pPr>
      <w:rPr>
        <w:rFonts w:ascii="Wingdings" w:hAnsi="Wingdings" w:hint="default"/>
      </w:rPr>
    </w:lvl>
  </w:abstractNum>
  <w:abstractNum w:abstractNumId="2">
    <w:nsid w:val="6B783784"/>
    <w:multiLevelType w:val="hybridMultilevel"/>
    <w:tmpl w:val="C0E24404"/>
    <w:lvl w:ilvl="0" w:tplc="9C70E4FE">
      <w:start w:val="1"/>
      <w:numFmt w:val="decimal"/>
      <w:lvlText w:val="%1."/>
      <w:lvlJc w:val="left"/>
      <w:pPr>
        <w:ind w:left="360" w:hanging="360"/>
      </w:pPr>
      <w:rPr>
        <w:rFonts w:hint="default"/>
      </w:rPr>
    </w:lvl>
    <w:lvl w:ilvl="1" w:tplc="A59A8CCE" w:tentative="1">
      <w:start w:val="1"/>
      <w:numFmt w:val="lowerLetter"/>
      <w:lvlText w:val="%2."/>
      <w:lvlJc w:val="left"/>
      <w:pPr>
        <w:ind w:left="1440" w:hanging="360"/>
      </w:pPr>
    </w:lvl>
    <w:lvl w:ilvl="2" w:tplc="2592CC3E" w:tentative="1">
      <w:start w:val="1"/>
      <w:numFmt w:val="lowerRoman"/>
      <w:lvlText w:val="%3."/>
      <w:lvlJc w:val="right"/>
      <w:pPr>
        <w:ind w:left="2160" w:hanging="180"/>
      </w:pPr>
    </w:lvl>
    <w:lvl w:ilvl="3" w:tplc="1D26BB5A" w:tentative="1">
      <w:start w:val="1"/>
      <w:numFmt w:val="decimal"/>
      <w:lvlText w:val="%4."/>
      <w:lvlJc w:val="left"/>
      <w:pPr>
        <w:ind w:left="2880" w:hanging="360"/>
      </w:pPr>
    </w:lvl>
    <w:lvl w:ilvl="4" w:tplc="EBC21606" w:tentative="1">
      <w:start w:val="1"/>
      <w:numFmt w:val="lowerLetter"/>
      <w:lvlText w:val="%5."/>
      <w:lvlJc w:val="left"/>
      <w:pPr>
        <w:ind w:left="3600" w:hanging="360"/>
      </w:pPr>
    </w:lvl>
    <w:lvl w:ilvl="5" w:tplc="2DE408A8" w:tentative="1">
      <w:start w:val="1"/>
      <w:numFmt w:val="lowerRoman"/>
      <w:lvlText w:val="%6."/>
      <w:lvlJc w:val="right"/>
      <w:pPr>
        <w:ind w:left="4320" w:hanging="180"/>
      </w:pPr>
    </w:lvl>
    <w:lvl w:ilvl="6" w:tplc="657EF24C" w:tentative="1">
      <w:start w:val="1"/>
      <w:numFmt w:val="decimal"/>
      <w:lvlText w:val="%7."/>
      <w:lvlJc w:val="left"/>
      <w:pPr>
        <w:ind w:left="5040" w:hanging="360"/>
      </w:pPr>
    </w:lvl>
    <w:lvl w:ilvl="7" w:tplc="040A5998" w:tentative="1">
      <w:start w:val="1"/>
      <w:numFmt w:val="lowerLetter"/>
      <w:lvlText w:val="%8."/>
      <w:lvlJc w:val="left"/>
      <w:pPr>
        <w:ind w:left="5760" w:hanging="360"/>
      </w:pPr>
    </w:lvl>
    <w:lvl w:ilvl="8" w:tplc="7F624DE2"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BBB"/>
    <w:rsid w:val="00013156"/>
    <w:rsid w:val="00045E2A"/>
    <w:rsid w:val="0005282F"/>
    <w:rsid w:val="000804C9"/>
    <w:rsid w:val="000B0FC3"/>
    <w:rsid w:val="00103116"/>
    <w:rsid w:val="001931AE"/>
    <w:rsid w:val="00241354"/>
    <w:rsid w:val="002C723F"/>
    <w:rsid w:val="002D399F"/>
    <w:rsid w:val="002E1995"/>
    <w:rsid w:val="002E4F74"/>
    <w:rsid w:val="00311703"/>
    <w:rsid w:val="00375286"/>
    <w:rsid w:val="0038127D"/>
    <w:rsid w:val="00387144"/>
    <w:rsid w:val="00396E5B"/>
    <w:rsid w:val="003F631C"/>
    <w:rsid w:val="004513B8"/>
    <w:rsid w:val="00461C36"/>
    <w:rsid w:val="00464FF7"/>
    <w:rsid w:val="004947BB"/>
    <w:rsid w:val="004F41CB"/>
    <w:rsid w:val="00556FB0"/>
    <w:rsid w:val="005650CE"/>
    <w:rsid w:val="00575F09"/>
    <w:rsid w:val="00587083"/>
    <w:rsid w:val="005C0183"/>
    <w:rsid w:val="005D2851"/>
    <w:rsid w:val="00607BD6"/>
    <w:rsid w:val="00682799"/>
    <w:rsid w:val="006E16CB"/>
    <w:rsid w:val="00702FAA"/>
    <w:rsid w:val="007354C1"/>
    <w:rsid w:val="00757FEC"/>
    <w:rsid w:val="0079066B"/>
    <w:rsid w:val="00845F14"/>
    <w:rsid w:val="00846CF0"/>
    <w:rsid w:val="00870647"/>
    <w:rsid w:val="008C28DA"/>
    <w:rsid w:val="00970651"/>
    <w:rsid w:val="00982DF9"/>
    <w:rsid w:val="00997EAF"/>
    <w:rsid w:val="009A64B9"/>
    <w:rsid w:val="009F7741"/>
    <w:rsid w:val="00A07BEB"/>
    <w:rsid w:val="00A16B60"/>
    <w:rsid w:val="00AA1A59"/>
    <w:rsid w:val="00AA636B"/>
    <w:rsid w:val="00AB2770"/>
    <w:rsid w:val="00B31BBB"/>
    <w:rsid w:val="00B36692"/>
    <w:rsid w:val="00B725C8"/>
    <w:rsid w:val="00BB75CA"/>
    <w:rsid w:val="00BB7783"/>
    <w:rsid w:val="00C35568"/>
    <w:rsid w:val="00C606FA"/>
    <w:rsid w:val="00DB42AC"/>
    <w:rsid w:val="00DE34E0"/>
    <w:rsid w:val="00E2433E"/>
    <w:rsid w:val="00E578E2"/>
    <w:rsid w:val="00E72545"/>
    <w:rsid w:val="00F14E3E"/>
    <w:rsid w:val="00F34829"/>
    <w:rsid w:val="00F8740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16414"/>
  <w15:chartTrackingRefBased/>
  <w15:docId w15:val="{CACFD3EB-4F08-4C9C-9797-26A7FF861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BBB"/>
    <w:pPr>
      <w:ind w:left="720"/>
      <w:contextualSpacing/>
    </w:pPr>
  </w:style>
  <w:style w:type="paragraph" w:styleId="Header">
    <w:name w:val="header"/>
    <w:basedOn w:val="Normal"/>
    <w:link w:val="HeaderChar"/>
    <w:uiPriority w:val="99"/>
    <w:unhideWhenUsed/>
    <w:rsid w:val="00757F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FEC"/>
    <w:rPr>
      <w:rFonts w:ascii="Times New Roman" w:hAnsi="Times New Roman"/>
      <w:sz w:val="24"/>
    </w:rPr>
  </w:style>
  <w:style w:type="paragraph" w:styleId="Footer">
    <w:name w:val="footer"/>
    <w:basedOn w:val="Normal"/>
    <w:link w:val="FooterChar"/>
    <w:uiPriority w:val="99"/>
    <w:unhideWhenUsed/>
    <w:rsid w:val="00757F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FE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2020-01-23T13:20:00Z</dcterms:created>
  <dcterms:modified xsi:type="dcterms:W3CDTF">2020-01-23T13:20:00Z</dcterms:modified>
</cp:coreProperties>
</file>